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DC67E4"/>
    <w:p w:rsidR="00170D95" w:rsidRDefault="00170D95"/>
    <w:p w:rsidR="00170D95" w:rsidRDefault="00170D95"/>
    <w:tbl>
      <w:tblPr>
        <w:tblW w:w="6720" w:type="dxa"/>
        <w:tblLook w:val="04A0" w:firstRow="1" w:lastRow="0" w:firstColumn="1" w:lastColumn="0" w:noHBand="0" w:noVBand="1"/>
      </w:tblPr>
      <w:tblGrid>
        <w:gridCol w:w="946"/>
        <w:gridCol w:w="1032"/>
        <w:gridCol w:w="1173"/>
        <w:gridCol w:w="909"/>
        <w:gridCol w:w="579"/>
        <w:gridCol w:w="1197"/>
        <w:gridCol w:w="1202"/>
      </w:tblGrid>
      <w:tr w:rsidR="00170D95" w:rsidRPr="00170D95" w:rsidTr="00170D95">
        <w:trPr>
          <w:trHeight w:val="3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Power dissipation for </w:t>
            </w:r>
            <w:proofErr w:type="spellStart"/>
            <w:r w:rsidRPr="00170D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PetiRoc</w:t>
            </w:r>
            <w:proofErr w:type="spellEnd"/>
            <w:r w:rsidRPr="00170D9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with integrated TDC</w:t>
            </w:r>
          </w:p>
        </w:tc>
      </w:tr>
      <w:tr w:rsidR="00170D95" w:rsidRPr="00170D95" w:rsidTr="00170D95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0D95" w:rsidRPr="00170D95" w:rsidTr="00170D9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Channel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Chamber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FPGA+GBT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1 station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1 YE3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Rack Power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PetiRoc</w:t>
            </w:r>
            <w:proofErr w:type="spellEnd"/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Dissipation</w:t>
            </w:r>
          </w:p>
        </w:tc>
      </w:tr>
      <w:tr w:rsidR="00170D95" w:rsidRPr="00170D95" w:rsidTr="00170D9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640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20 + 1W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Eff 66%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70D95" w:rsidRPr="00170D95" w:rsidTr="00170D9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[</w:t>
            </w:r>
            <w:proofErr w:type="spellStart"/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mW</w:t>
            </w:r>
            <w:proofErr w:type="spellEnd"/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]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[watt]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</w:tr>
      <w:tr w:rsidR="00170D95" w:rsidRPr="00170D95" w:rsidTr="00170D9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3.6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2.304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419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839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432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000000"/>
                <w:lang w:eastAsia="en-GB"/>
              </w:rPr>
              <w:t>1271</w:t>
            </w:r>
          </w:p>
        </w:tc>
      </w:tr>
      <w:tr w:rsidR="00170D95" w:rsidRPr="00170D95" w:rsidTr="00170D95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0D95" w:rsidRPr="00170D95" w:rsidTr="00170D95">
        <w:trPr>
          <w:trHeight w:val="300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FF0000"/>
                <w:lang w:eastAsia="en-GB"/>
              </w:rPr>
              <w:t>One Endcap Power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95" w:rsidRPr="00170D95" w:rsidRDefault="00170D95" w:rsidP="00170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170D95">
              <w:rPr>
                <w:rFonts w:ascii="Calibri" w:eastAsia="Times New Roman" w:hAnsi="Calibri" w:cs="Times New Roman"/>
                <w:color w:val="FF0000"/>
                <w:lang w:eastAsia="en-GB"/>
              </w:rPr>
              <w:t>1271</w:t>
            </w:r>
          </w:p>
        </w:tc>
      </w:tr>
    </w:tbl>
    <w:p w:rsidR="00170D95" w:rsidRDefault="00170D95">
      <w:bookmarkStart w:id="0" w:name="_GoBack"/>
      <w:bookmarkEnd w:id="0"/>
    </w:p>
    <w:sectPr w:rsidR="00170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95"/>
    <w:rsid w:val="00170D95"/>
    <w:rsid w:val="00446D4D"/>
    <w:rsid w:val="005B013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8A481-8D25-4328-8219-A4516448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2017-03-30T08:20:00Z</dcterms:created>
  <dcterms:modified xsi:type="dcterms:W3CDTF">2017-03-30T08:21:00Z</dcterms:modified>
</cp:coreProperties>
</file>