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7A" w:rsidRDefault="00A74D7A">
      <w:r>
        <w:t>Technical assistance for GEM Cooling studies</w:t>
      </w:r>
    </w:p>
    <w:p w:rsidR="00A74D7A" w:rsidRDefault="00A74D7A"/>
    <w:p w:rsidR="00FA2B73" w:rsidRDefault="00FA2B73" w:rsidP="00866F3F">
      <w:pPr>
        <w:pStyle w:val="ListParagraph"/>
        <w:numPr>
          <w:ilvl w:val="0"/>
          <w:numId w:val="1"/>
        </w:numPr>
      </w:pPr>
      <w:r>
        <w:t>The Picolog ADC for the delta P measurements of both cooling and gas need to be cabled up with a PS. A small box is available to act a junction box and I have the cables. Unfortunately the connectors for the P sensors are in one of the EDHs waiting to be signed;</w:t>
      </w:r>
    </w:p>
    <w:p w:rsidR="00FA2B73" w:rsidRDefault="0007130F">
      <w:hyperlink r:id="rId5" w:history="1">
        <w:r w:rsidR="00FA2B73" w:rsidRPr="00B86C8C">
          <w:rPr>
            <w:rStyle w:val="Hyperlink"/>
          </w:rPr>
          <w:t>https://edh.cern.ch/Document/SupplyChain/MAG/5907258</w:t>
        </w:r>
      </w:hyperlink>
    </w:p>
    <w:p w:rsidR="00FA2B73" w:rsidRDefault="00FA2B73">
      <w:r>
        <w:t>In additi</w:t>
      </w:r>
      <w:r w:rsidR="00866F3F">
        <w:t>on to mount this material we als</w:t>
      </w:r>
      <w:r>
        <w:t>o need the material in the EDH;</w:t>
      </w:r>
    </w:p>
    <w:p w:rsidR="00FA2B73" w:rsidRDefault="0007130F">
      <w:hyperlink r:id="rId6" w:history="1">
        <w:r w:rsidR="00FA2B73" w:rsidRPr="00B86C8C">
          <w:rPr>
            <w:rStyle w:val="Hyperlink"/>
          </w:rPr>
          <w:t>https://edh.cern.ch/Document/SupplyChain/MAG/5905574</w:t>
        </w:r>
      </w:hyperlink>
    </w:p>
    <w:p w:rsidR="00FA2B73" w:rsidRDefault="00FA2B73"/>
    <w:p w:rsidR="00CC59D3" w:rsidRDefault="00866F3F" w:rsidP="00866F3F">
      <w:pPr>
        <w:pStyle w:val="ListParagraph"/>
        <w:numPr>
          <w:ilvl w:val="0"/>
          <w:numId w:val="1"/>
        </w:numPr>
      </w:pPr>
      <w:r>
        <w:t xml:space="preserve">The spare pump </w:t>
      </w:r>
      <w:r w:rsidR="00A74D7A">
        <w:t>&amp; motor for the old cooler from the TIF have arrived. There is a small job to reassemble the chiller. Pipe work,</w:t>
      </w:r>
      <w:r w:rsidR="00CC59D3">
        <w:t xml:space="preserve"> wiring of the new motor,</w:t>
      </w:r>
      <w:r w:rsidR="00A74D7A">
        <w:t xml:space="preserve"> remounting a few cables and</w:t>
      </w:r>
      <w:r w:rsidR="00CC59D3">
        <w:t xml:space="preserve"> general mechanical work.</w:t>
      </w:r>
    </w:p>
    <w:p w:rsidR="00CC59D3" w:rsidRDefault="00CC59D3"/>
    <w:p w:rsidR="00CC59D3" w:rsidRDefault="00CC59D3" w:rsidP="00866F3F">
      <w:pPr>
        <w:pStyle w:val="ListParagraph"/>
        <w:numPr>
          <w:ilvl w:val="0"/>
          <w:numId w:val="1"/>
        </w:numPr>
      </w:pPr>
      <w:r>
        <w:t>We have been loaned a chiller for a few months that need connecting up to the resistor/pipe circuit.</w:t>
      </w:r>
    </w:p>
    <w:p w:rsidR="00CC59D3" w:rsidRDefault="00866F3F" w:rsidP="00866F3F">
      <w:pPr>
        <w:ind w:left="360"/>
      </w:pPr>
      <w:hyperlink r:id="rId7" w:history="1">
        <w:r w:rsidRPr="00B86C8C">
          <w:rPr>
            <w:rStyle w:val="Hyperlink"/>
          </w:rPr>
          <w:t>http://www.julabo.com/en/products/refrigerated-circulators/ultra-low-refrigerated-heating-</w:t>
        </w:r>
      </w:hyperlink>
      <w:r w:rsidR="00CC59D3" w:rsidRPr="00CC59D3">
        <w:t>circulators/fp89-me-ultra-low-refrigerated-heating-circulator</w:t>
      </w:r>
    </w:p>
    <w:p w:rsidR="00CC59D3" w:rsidRDefault="00CC59D3" w:rsidP="00866F3F">
      <w:pPr>
        <w:ind w:firstLine="360"/>
      </w:pPr>
      <w:r>
        <w:t>In addition it should be filled and operated to check for performance</w:t>
      </w:r>
      <w:r w:rsidR="00FA2B73">
        <w:t>.</w:t>
      </w:r>
    </w:p>
    <w:p w:rsidR="00866F3F" w:rsidRDefault="00866F3F" w:rsidP="00866F3F">
      <w:pPr>
        <w:pStyle w:val="ListParagraph"/>
        <w:numPr>
          <w:ilvl w:val="0"/>
          <w:numId w:val="4"/>
        </w:numPr>
      </w:pPr>
      <w:r>
        <w:t>The MFC and associated gas flow control with option of analogue flow meter are all in 904. Some work to rearrange the rack and do some PA pipe work is necessary.</w:t>
      </w:r>
    </w:p>
    <w:p w:rsidR="00866F3F" w:rsidRDefault="00866F3F" w:rsidP="00866F3F"/>
    <w:p w:rsidR="00866F3F" w:rsidRDefault="00866F3F" w:rsidP="00866F3F">
      <w:pPr>
        <w:pStyle w:val="ListParagraph"/>
        <w:numPr>
          <w:ilvl w:val="0"/>
          <w:numId w:val="4"/>
        </w:numPr>
      </w:pPr>
      <w:r>
        <w:t>The ADCs with PS and Data logger PC should be secured in a rack.</w:t>
      </w:r>
    </w:p>
    <w:p w:rsidR="00575B40" w:rsidRDefault="00575B40" w:rsidP="00575B40">
      <w:pPr>
        <w:pStyle w:val="ListParagraph"/>
      </w:pPr>
    </w:p>
    <w:p w:rsidR="00575B40" w:rsidRDefault="00575B40" w:rsidP="00575B40"/>
    <w:p w:rsidR="00575B40" w:rsidRDefault="00575B40" w:rsidP="00575B40">
      <w:pPr>
        <w:ind w:left="6480"/>
      </w:pPr>
      <w:r>
        <w:t>Ian Crotty</w:t>
      </w:r>
    </w:p>
    <w:p w:rsidR="00575B40" w:rsidRDefault="00575B40" w:rsidP="00575B40">
      <w:pPr>
        <w:ind w:left="6480"/>
      </w:pPr>
      <w:r>
        <w:t>20 Jan 2015</w:t>
      </w:r>
    </w:p>
    <w:p w:rsidR="006F4A36" w:rsidRDefault="006F4A36" w:rsidP="00575B40">
      <w:pPr>
        <w:ind w:left="6480"/>
      </w:pPr>
    </w:p>
    <w:p w:rsidR="00866F3F" w:rsidRDefault="0007130F">
      <w:r>
        <w:t>Schematic of test equip</w:t>
      </w:r>
      <w:bookmarkStart w:id="0" w:name="_GoBack"/>
      <w:bookmarkEnd w:id="0"/>
      <w:r w:rsidR="006F4A36">
        <w:t>ment</w:t>
      </w:r>
    </w:p>
    <w:p w:rsidR="00866F3F" w:rsidRDefault="00866F3F"/>
    <w:p w:rsidR="00FA2B73" w:rsidRDefault="00FA2B73"/>
    <w:p w:rsidR="00FA2B73" w:rsidRDefault="00FA2B73"/>
    <w:p w:rsidR="00FA2B73" w:rsidRDefault="00FA2B73"/>
    <w:p w:rsidR="00FA2B73" w:rsidRDefault="00FA2B73"/>
    <w:p w:rsidR="00D279C0" w:rsidRDefault="00A74D7A">
      <w:r>
        <w:t xml:space="preserve">    </w:t>
      </w:r>
    </w:p>
    <w:sectPr w:rsidR="00D27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C1469"/>
    <w:multiLevelType w:val="hybridMultilevel"/>
    <w:tmpl w:val="EB081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315270"/>
    <w:multiLevelType w:val="hybridMultilevel"/>
    <w:tmpl w:val="B2564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024DC6"/>
    <w:multiLevelType w:val="hybridMultilevel"/>
    <w:tmpl w:val="F0466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9D452F"/>
    <w:multiLevelType w:val="hybridMultilevel"/>
    <w:tmpl w:val="C68A1A08"/>
    <w:lvl w:ilvl="0" w:tplc="93EA181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7A"/>
    <w:rsid w:val="0007130F"/>
    <w:rsid w:val="00575B40"/>
    <w:rsid w:val="006F4A36"/>
    <w:rsid w:val="00866F3F"/>
    <w:rsid w:val="00932757"/>
    <w:rsid w:val="00A74D7A"/>
    <w:rsid w:val="00CC59D3"/>
    <w:rsid w:val="00D279C0"/>
    <w:rsid w:val="00FA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D3679-CA8F-49B2-815C-5A4BD8B5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B73"/>
    <w:rPr>
      <w:color w:val="0563C1" w:themeColor="hyperlink"/>
      <w:u w:val="single"/>
    </w:rPr>
  </w:style>
  <w:style w:type="paragraph" w:styleId="ListParagraph">
    <w:name w:val="List Paragraph"/>
    <w:basedOn w:val="Normal"/>
    <w:uiPriority w:val="34"/>
    <w:qFormat/>
    <w:rsid w:val="00866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labo.com/en/products/refrigerated-circulators/ultra-low-refrigerated-he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h.cern.ch/Document/SupplyChain/MAG/5905574" TargetMode="External"/><Relationship Id="rId5" Type="http://schemas.openxmlformats.org/officeDocument/2006/relationships/hyperlink" Target="https://edh.cern.ch/Document/SupplyChain/MAG/59072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5</cp:revision>
  <dcterms:created xsi:type="dcterms:W3CDTF">2015-01-21T10:27:00Z</dcterms:created>
  <dcterms:modified xsi:type="dcterms:W3CDTF">2015-01-21T11:51:00Z</dcterms:modified>
</cp:coreProperties>
</file>